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rPr>
      </w:pPr>
      <w:r>
        <w:rPr>
          <w:rFonts w:hint="eastAsia" w:ascii="黑体" w:hAnsi="黑体" w:eastAsia="黑体"/>
          <w:sz w:val="32"/>
          <w:szCs w:val="32"/>
        </w:rPr>
        <w:t>附件1</w:t>
      </w:r>
    </w:p>
    <w:p>
      <w:pPr>
        <w:jc w:val="center"/>
        <w:rPr>
          <w:rFonts w:hint="eastAsia" w:ascii="宋体" w:hAnsi="宋体" w:cs="宋体"/>
          <w:b/>
          <w:bCs/>
          <w:sz w:val="36"/>
          <w:szCs w:val="36"/>
        </w:rPr>
      </w:pPr>
      <w:bookmarkStart w:id="0" w:name="_GoBack"/>
      <w:r>
        <w:rPr>
          <w:rFonts w:hint="eastAsia" w:ascii="宋体" w:hAnsi="宋体" w:cs="宋体"/>
          <w:b/>
          <w:bCs/>
          <w:spacing w:val="2"/>
          <w:sz w:val="36"/>
          <w:szCs w:val="36"/>
        </w:rPr>
        <w:t>河北体育学院2020年选聘乒乓球、冰雪工作人员岗位条件表</w:t>
      </w:r>
      <w:bookmarkEnd w:id="0"/>
    </w:p>
    <w:tbl>
      <w:tblPr>
        <w:tblStyle w:val="3"/>
        <w:tblW w:w="0" w:type="auto"/>
        <w:tblInd w:w="-459" w:type="dxa"/>
        <w:tblLayout w:type="fixed"/>
        <w:tblCellMar>
          <w:top w:w="0" w:type="dxa"/>
          <w:left w:w="108" w:type="dxa"/>
          <w:bottom w:w="0" w:type="dxa"/>
          <w:right w:w="108" w:type="dxa"/>
        </w:tblCellMar>
      </w:tblPr>
      <w:tblGrid>
        <w:gridCol w:w="633"/>
        <w:gridCol w:w="614"/>
        <w:gridCol w:w="1097"/>
        <w:gridCol w:w="550"/>
        <w:gridCol w:w="508"/>
        <w:gridCol w:w="567"/>
        <w:gridCol w:w="1123"/>
        <w:gridCol w:w="436"/>
        <w:gridCol w:w="456"/>
        <w:gridCol w:w="3444"/>
        <w:gridCol w:w="1473"/>
        <w:gridCol w:w="1091"/>
        <w:gridCol w:w="1173"/>
        <w:gridCol w:w="1294"/>
        <w:gridCol w:w="709"/>
      </w:tblGrid>
      <w:tr>
        <w:tblPrEx>
          <w:tblCellMar>
            <w:top w:w="0" w:type="dxa"/>
            <w:left w:w="108" w:type="dxa"/>
            <w:bottom w:w="0" w:type="dxa"/>
            <w:right w:w="108" w:type="dxa"/>
          </w:tblCellMar>
        </w:tblPrEx>
        <w:trPr>
          <w:trHeight w:val="1312" w:hRule="atLeast"/>
        </w:trPr>
        <w:tc>
          <w:tcPr>
            <w:tcW w:w="6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主管部门</w:t>
            </w:r>
          </w:p>
        </w:tc>
        <w:tc>
          <w:tcPr>
            <w:tcW w:w="61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bCs/>
                <w:kern w:val="0"/>
                <w:sz w:val="22"/>
                <w:szCs w:val="22"/>
              </w:rPr>
            </w:pPr>
            <w:r>
              <w:rPr>
                <w:rFonts w:hint="eastAsia" w:ascii="黑体" w:hAnsi="宋体" w:eastAsia="黑体" w:cs="宋体"/>
                <w:bCs/>
                <w:kern w:val="0"/>
                <w:sz w:val="22"/>
                <w:szCs w:val="22"/>
              </w:rPr>
              <w:t>用人单位</w:t>
            </w:r>
          </w:p>
        </w:tc>
        <w:tc>
          <w:tcPr>
            <w:tcW w:w="109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bCs/>
                <w:kern w:val="0"/>
                <w:sz w:val="22"/>
                <w:szCs w:val="22"/>
              </w:rPr>
            </w:pPr>
            <w:r>
              <w:rPr>
                <w:rFonts w:hint="eastAsia" w:ascii="黑体" w:hAnsi="宋体" w:eastAsia="黑体" w:cs="宋体"/>
                <w:bCs/>
                <w:kern w:val="0"/>
                <w:sz w:val="22"/>
                <w:szCs w:val="22"/>
              </w:rPr>
              <w:t>招聘岗位</w:t>
            </w:r>
          </w:p>
        </w:tc>
        <w:tc>
          <w:tcPr>
            <w:tcW w:w="550"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岗位代码</w:t>
            </w:r>
          </w:p>
        </w:tc>
        <w:tc>
          <w:tcPr>
            <w:tcW w:w="508"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招聘人数</w:t>
            </w:r>
          </w:p>
        </w:tc>
        <w:tc>
          <w:tcPr>
            <w:tcW w:w="567" w:type="dxa"/>
            <w:tcBorders>
              <w:top w:val="single" w:color="auto" w:sz="4" w:space="0"/>
              <w:left w:val="nil"/>
              <w:bottom w:val="single" w:color="auto" w:sz="4" w:space="0"/>
              <w:right w:val="single" w:color="auto" w:sz="4" w:space="0"/>
            </w:tcBorders>
            <w:noWrap w:val="0"/>
            <w:vAlign w:val="center"/>
          </w:tcPr>
          <w:p>
            <w:pPr>
              <w:widowControl/>
              <w:spacing w:line="160" w:lineRule="exact"/>
              <w:jc w:val="center"/>
              <w:rPr>
                <w:rFonts w:ascii="黑体" w:hAnsi="宋体" w:eastAsia="黑体" w:cs="宋体"/>
                <w:bCs/>
                <w:kern w:val="0"/>
                <w:sz w:val="15"/>
                <w:szCs w:val="15"/>
              </w:rPr>
            </w:pPr>
            <w:r>
              <w:rPr>
                <w:rFonts w:hint="eastAsia" w:ascii="黑体" w:hAnsi="宋体" w:eastAsia="黑体" w:cs="宋体"/>
                <w:bCs/>
                <w:kern w:val="0"/>
                <w:sz w:val="15"/>
                <w:szCs w:val="15"/>
              </w:rPr>
              <w:t>计划招聘人数与进入面试人选比例</w:t>
            </w:r>
          </w:p>
        </w:tc>
        <w:tc>
          <w:tcPr>
            <w:tcW w:w="1123"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专业</w:t>
            </w:r>
          </w:p>
        </w:tc>
        <w:tc>
          <w:tcPr>
            <w:tcW w:w="436"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学历</w:t>
            </w:r>
          </w:p>
        </w:tc>
        <w:tc>
          <w:tcPr>
            <w:tcW w:w="456"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学位</w:t>
            </w:r>
          </w:p>
        </w:tc>
        <w:tc>
          <w:tcPr>
            <w:tcW w:w="3444"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其他条件</w:t>
            </w:r>
          </w:p>
        </w:tc>
        <w:tc>
          <w:tcPr>
            <w:tcW w:w="1473"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备注</w:t>
            </w:r>
          </w:p>
        </w:tc>
        <w:tc>
          <w:tcPr>
            <w:tcW w:w="1091"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单位地址或工作地点</w:t>
            </w:r>
          </w:p>
        </w:tc>
        <w:tc>
          <w:tcPr>
            <w:tcW w:w="1173"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咨询电话</w:t>
            </w:r>
          </w:p>
        </w:tc>
        <w:tc>
          <w:tcPr>
            <w:tcW w:w="1294" w:type="dxa"/>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Cs/>
                <w:kern w:val="0"/>
                <w:sz w:val="22"/>
                <w:szCs w:val="22"/>
              </w:rPr>
            </w:pPr>
            <w:r>
              <w:rPr>
                <w:rFonts w:hint="eastAsia" w:ascii="黑体" w:hAnsi="宋体" w:eastAsia="黑体" w:cs="宋体"/>
                <w:bCs/>
                <w:kern w:val="0"/>
                <w:sz w:val="22"/>
                <w:szCs w:val="22"/>
              </w:rPr>
              <w:t>网址</w:t>
            </w:r>
          </w:p>
        </w:tc>
        <w:tc>
          <w:tcPr>
            <w:tcW w:w="7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bCs/>
                <w:kern w:val="0"/>
                <w:sz w:val="22"/>
                <w:szCs w:val="22"/>
              </w:rPr>
            </w:pPr>
            <w:r>
              <w:rPr>
                <w:rFonts w:hint="eastAsia" w:ascii="黑体" w:hAnsi="宋体" w:eastAsia="黑体" w:cs="宋体"/>
                <w:bCs/>
                <w:kern w:val="0"/>
                <w:sz w:val="22"/>
                <w:szCs w:val="22"/>
              </w:rPr>
              <w:t>招聘方式</w:t>
            </w:r>
          </w:p>
        </w:tc>
      </w:tr>
      <w:tr>
        <w:tblPrEx>
          <w:tblCellMar>
            <w:top w:w="0" w:type="dxa"/>
            <w:left w:w="108" w:type="dxa"/>
            <w:bottom w:w="0" w:type="dxa"/>
            <w:right w:w="108" w:type="dxa"/>
          </w:tblCellMar>
        </w:tblPrEx>
        <w:trPr>
          <w:trHeight w:val="3047" w:hRule="atLeast"/>
        </w:trPr>
        <w:tc>
          <w:tcPr>
            <w:tcW w:w="633" w:type="dxa"/>
            <w:vMerge w:val="restart"/>
            <w:tcBorders>
              <w:top w:val="single" w:color="auto" w:sz="4" w:space="0"/>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河北省体育局</w:t>
            </w:r>
          </w:p>
        </w:tc>
        <w:tc>
          <w:tcPr>
            <w:tcW w:w="614" w:type="dxa"/>
            <w:vMerge w:val="restart"/>
            <w:tcBorders>
              <w:top w:val="single" w:color="auto" w:sz="4" w:space="0"/>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河北体育学院</w:t>
            </w:r>
          </w:p>
        </w:tc>
        <w:tc>
          <w:tcPr>
            <w:tcW w:w="109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运动训练系—乒乓球教师（专技）</w:t>
            </w:r>
          </w:p>
        </w:tc>
        <w:tc>
          <w:tcPr>
            <w:tcW w:w="55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001</w:t>
            </w:r>
          </w:p>
        </w:tc>
        <w:tc>
          <w:tcPr>
            <w:tcW w:w="5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color w:val="000000"/>
                <w:kern w:val="0"/>
                <w:szCs w:val="21"/>
              </w:rPr>
              <w:t>1</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无</w:t>
            </w:r>
          </w:p>
        </w:tc>
        <w:tc>
          <w:tcPr>
            <w:tcW w:w="112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专业不限</w:t>
            </w:r>
          </w:p>
        </w:tc>
        <w:tc>
          <w:tcPr>
            <w:tcW w:w="43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本科及以上</w:t>
            </w:r>
          </w:p>
        </w:tc>
        <w:tc>
          <w:tcPr>
            <w:tcW w:w="45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学士及以上</w:t>
            </w:r>
          </w:p>
        </w:tc>
        <w:tc>
          <w:tcPr>
            <w:tcW w:w="344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420" w:firstLineChars="200"/>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普通高校毕业生。35周岁及以下（1984年12月23日及以后出生）。具备乒乓球运动健将或国际级运动健将等级且具有乒乓球国家队队员经历。</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无</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石家庄学府路82号</w:t>
            </w:r>
          </w:p>
        </w:tc>
        <w:tc>
          <w:tcPr>
            <w:tcW w:w="11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0311-</w:t>
            </w:r>
          </w:p>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85336283</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u w:val="single"/>
              </w:rPr>
            </w:pPr>
            <w:r>
              <w:rPr>
                <w:rFonts w:hint="eastAsia" w:ascii="仿宋_GB2312" w:hAnsi="仿宋_GB2312" w:eastAsia="仿宋_GB2312" w:cs="仿宋_GB2312"/>
                <w:kern w:val="0"/>
                <w:szCs w:val="21"/>
                <w:u w:val="single"/>
              </w:rPr>
              <w:t>http://www.hepec.edu.cn/</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选聘</w:t>
            </w:r>
          </w:p>
        </w:tc>
      </w:tr>
      <w:tr>
        <w:tblPrEx>
          <w:tblCellMar>
            <w:top w:w="0" w:type="dxa"/>
            <w:left w:w="108" w:type="dxa"/>
            <w:bottom w:w="0" w:type="dxa"/>
            <w:right w:w="108" w:type="dxa"/>
          </w:tblCellMar>
        </w:tblPrEx>
        <w:trPr>
          <w:trHeight w:val="3047" w:hRule="atLeast"/>
        </w:trPr>
        <w:tc>
          <w:tcPr>
            <w:tcW w:w="633" w:type="dxa"/>
            <w:vMerge w:val="continue"/>
            <w:tcBorders>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p>
        </w:tc>
        <w:tc>
          <w:tcPr>
            <w:tcW w:w="614" w:type="dxa"/>
            <w:vMerge w:val="continue"/>
            <w:tcBorders>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p>
        </w:tc>
        <w:tc>
          <w:tcPr>
            <w:tcW w:w="109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冰雪运动系—轮滑教师（专技）</w:t>
            </w:r>
          </w:p>
        </w:tc>
        <w:tc>
          <w:tcPr>
            <w:tcW w:w="55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002</w:t>
            </w:r>
          </w:p>
        </w:tc>
        <w:tc>
          <w:tcPr>
            <w:tcW w:w="5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color w:val="000000"/>
                <w:kern w:val="0"/>
                <w:szCs w:val="21"/>
              </w:rPr>
              <w:t>1</w:t>
            </w:r>
          </w:p>
        </w:tc>
        <w:tc>
          <w:tcPr>
            <w:tcW w:w="56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无</w:t>
            </w:r>
          </w:p>
        </w:tc>
        <w:tc>
          <w:tcPr>
            <w:tcW w:w="112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体育学类</w:t>
            </w:r>
          </w:p>
        </w:tc>
        <w:tc>
          <w:tcPr>
            <w:tcW w:w="43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研究生</w:t>
            </w:r>
          </w:p>
        </w:tc>
        <w:tc>
          <w:tcPr>
            <w:tcW w:w="45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硕士及以上</w:t>
            </w:r>
          </w:p>
        </w:tc>
        <w:tc>
          <w:tcPr>
            <w:tcW w:w="344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420" w:firstLineChars="200"/>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普通高校毕业生。硕士35周岁及以下（1984年12月 日及以后出生），博士45周岁及以下（1974年12月23日及以后出生）。具有轮滑训练经历且取得过官方主办的省级及以上正式比赛前三名成绩（协会、联盟及商业性质等非官方主办的比赛成绩除外）。</w:t>
            </w:r>
          </w:p>
        </w:tc>
        <w:tc>
          <w:tcPr>
            <w:tcW w:w="14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无</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石家庄学府路82号</w:t>
            </w:r>
          </w:p>
        </w:tc>
        <w:tc>
          <w:tcPr>
            <w:tcW w:w="11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0311-</w:t>
            </w:r>
          </w:p>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85336283</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u w:val="single"/>
              </w:rPr>
            </w:pPr>
            <w:r>
              <w:rPr>
                <w:rFonts w:hint="eastAsia" w:ascii="仿宋_GB2312" w:hAnsi="仿宋_GB2312" w:eastAsia="仿宋_GB2312" w:cs="仿宋_GB2312"/>
                <w:kern w:val="0"/>
                <w:szCs w:val="21"/>
                <w:u w:val="single"/>
              </w:rPr>
              <w:t>http://www.hepec.edu.cn/</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选聘</w:t>
            </w:r>
          </w:p>
        </w:tc>
      </w:tr>
    </w:tbl>
    <w:p/>
    <w:sectPr>
      <w:pgSz w:w="16838" w:h="11906" w:orient="landscape"/>
      <w:pgMar w:top="1463" w:right="1440" w:bottom="129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233D70"/>
    <w:rsid w:val="4D233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2020-12-23T06:34:00Z</dcterms:created>
  <dc:creator>Administrator</dc:creator>
  <cp:lastModifiedBy>Administrator</cp:lastModifiedBy>
  <dcterms:modified xsi:type="dcterms:W3CDTF">2020-12-23T06:35:04Z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