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11B" w:rsidRDefault="009F011B" w:rsidP="009F011B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C70AFF">
        <w:rPr>
          <w:rFonts w:ascii="黑体" w:eastAsia="黑体" w:hAnsi="黑体" w:hint="eastAsia"/>
          <w:sz w:val="32"/>
          <w:szCs w:val="32"/>
        </w:rPr>
        <w:t>1</w:t>
      </w:r>
    </w:p>
    <w:p w:rsidR="009F011B" w:rsidRDefault="009F011B" w:rsidP="009F011B">
      <w:pPr>
        <w:tabs>
          <w:tab w:val="left" w:pos="7513"/>
        </w:tabs>
        <w:spacing w:line="58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河北体育学院2023年公开招聘人事代理工作人员岗位条件表</w:t>
      </w:r>
    </w:p>
    <w:p w:rsidR="009F011B" w:rsidRDefault="009F011B" w:rsidP="009F011B">
      <w:pPr>
        <w:tabs>
          <w:tab w:val="left" w:pos="7513"/>
        </w:tabs>
        <w:spacing w:line="24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tbl>
      <w:tblPr>
        <w:tblW w:w="14989" w:type="dxa"/>
        <w:tblInd w:w="-318" w:type="dxa"/>
        <w:tblLayout w:type="fixed"/>
        <w:tblLook w:val="0000"/>
      </w:tblPr>
      <w:tblGrid>
        <w:gridCol w:w="585"/>
        <w:gridCol w:w="584"/>
        <w:gridCol w:w="1610"/>
        <w:gridCol w:w="584"/>
        <w:gridCol w:w="439"/>
        <w:gridCol w:w="1175"/>
        <w:gridCol w:w="2191"/>
        <w:gridCol w:w="561"/>
        <w:gridCol w:w="717"/>
        <w:gridCol w:w="1648"/>
        <w:gridCol w:w="438"/>
        <w:gridCol w:w="1024"/>
        <w:gridCol w:w="1611"/>
        <w:gridCol w:w="1226"/>
        <w:gridCol w:w="596"/>
      </w:tblGrid>
      <w:tr w:rsidR="009F011B" w:rsidTr="005E0FBB">
        <w:trPr>
          <w:trHeight w:val="800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主管部门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用人单位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招聘岗位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岗位代码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招聘人数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计划招聘人数与进入面试人选比例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学历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学位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其他条件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备注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单位地址或工作地点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咨询电话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网址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招聘方式</w:t>
            </w:r>
          </w:p>
        </w:tc>
      </w:tr>
      <w:tr w:rsidR="009F011B" w:rsidTr="005E0FBB">
        <w:trPr>
          <w:trHeight w:val="800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河北省体育局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河北体育学院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学校体育系—理论教师（专技）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001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1：3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体育教育训练学、体育教学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ind w:firstLineChars="200" w:firstLine="320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普通高校毕业生，研究生学历,硕士学位,35周岁及以下。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无</w:t>
            </w:r>
          </w:p>
          <w:p w:rsidR="009F011B" w:rsidRDefault="009F011B" w:rsidP="005E0FB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spacing w:line="206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石家庄</w:t>
            </w:r>
            <w:proofErr w:type="gramStart"/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正定新区</w:t>
            </w:r>
            <w:proofErr w:type="gramEnd"/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恒阳路61号</w:t>
            </w: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spacing w:line="206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0311-85337581</w:t>
            </w:r>
          </w:p>
        </w:tc>
        <w:tc>
          <w:tcPr>
            <w:tcW w:w="12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spacing w:line="206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u w:val="single"/>
              </w:rPr>
              <w:t>http://www.hepec.edu.cn/</w:t>
            </w:r>
          </w:p>
        </w:tc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spacing w:line="206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单位招聘</w:t>
            </w:r>
          </w:p>
        </w:tc>
      </w:tr>
      <w:tr w:rsidR="009F011B" w:rsidTr="005E0FBB">
        <w:trPr>
          <w:trHeight w:val="2422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河北省体育局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河北体育学院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思想政治理论课教学部—</w:t>
            </w:r>
            <w:proofErr w:type="gramStart"/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思政教师</w:t>
            </w:r>
            <w:proofErr w:type="gramEnd"/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（专技）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002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1：3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马克思主义理论类：马克思主义基本原理、马克思主义发展史、马克思主义中国化研究、思想政治教育、中国近代史基本问题研究</w:t>
            </w:r>
          </w:p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政治学类：政治学理论、中共党史</w:t>
            </w:r>
          </w:p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哲学门类：马克思主义哲学、中国哲学、伦理学</w:t>
            </w:r>
          </w:p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法学类：法学理论</w:t>
            </w:r>
          </w:p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历史学门类：中国近代史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   普通高校毕业生，研究生学历,硕士学位,中共党员（含预备党员），35周岁及以下。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无</w:t>
            </w:r>
          </w:p>
        </w:tc>
        <w:tc>
          <w:tcPr>
            <w:tcW w:w="10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2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 w:rsidR="009F011B" w:rsidTr="005E0FBB">
        <w:trPr>
          <w:trHeight w:val="1125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河北省体育局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河北体育学院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社会科学教学部—教师（专技）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003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1：3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教育学（教育学原理、课程与教学论、教育史、高等教育学）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    普通高校毕业生，研究生学历,硕士学位,35周岁及以下，大学本科所学专业须为教育学专业。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无</w:t>
            </w:r>
          </w:p>
        </w:tc>
        <w:tc>
          <w:tcPr>
            <w:tcW w:w="10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2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 w:rsidR="009F011B" w:rsidTr="005E0FBB">
        <w:trPr>
          <w:trHeight w:val="1269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河北省体育局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河北体育学院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学报编辑部-工作人员（专技）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004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1：3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中国语言文学类：语言学及应用语言学、中国古代文学、中国现当代文学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    普通高校毕业生，研究生学历,硕士学位,35周岁及以下，大学本科所学专业须为汉语言文学或应用语言学专业。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无</w:t>
            </w:r>
          </w:p>
        </w:tc>
        <w:tc>
          <w:tcPr>
            <w:tcW w:w="10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2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 w:rsidR="009F011B" w:rsidTr="005E0FBB">
        <w:trPr>
          <w:trHeight w:val="800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lastRenderedPageBreak/>
              <w:t>主管部门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用人单位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招聘岗位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岗位代码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招聘人数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计划招聘人数与进入面试人选比例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学历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学位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其他条件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备注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单位地址或工作地点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咨询电话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网址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招聘方式</w:t>
            </w:r>
          </w:p>
        </w:tc>
      </w:tr>
      <w:tr w:rsidR="009F011B" w:rsidTr="005E0FBB">
        <w:trPr>
          <w:trHeight w:val="1297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河北省体育局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河北体育学院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现教中心—工作人员 （专技）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005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1：3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学硕：计算机科学与技术、软件工程</w:t>
            </w:r>
          </w:p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专硕：电子信息（计算机技术、软件工程、大数据技术与工程、网络与信息安全领域）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   普通高校毕业生，研究生学历,硕士学位,35周岁及以下。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无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石家庄</w:t>
            </w:r>
            <w:proofErr w:type="gramStart"/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正定新区</w:t>
            </w:r>
            <w:proofErr w:type="gramEnd"/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恒阳路61号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0311-85337581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  <w:u w:val="single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u w:val="single"/>
              </w:rPr>
              <w:t>http://www.hepec.edu.cn/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11B" w:rsidRDefault="009F011B" w:rsidP="005E0FBB">
            <w:pPr>
              <w:widowControl/>
              <w:spacing w:line="206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单位招聘</w:t>
            </w:r>
          </w:p>
        </w:tc>
      </w:tr>
    </w:tbl>
    <w:p w:rsidR="009F011B" w:rsidRDefault="009F011B" w:rsidP="009F011B">
      <w:pPr>
        <w:spacing w:line="240" w:lineRule="exact"/>
        <w:rPr>
          <w:rFonts w:ascii="仿宋_GB2312" w:eastAsia="仿宋_GB2312" w:hAnsi="仿宋"/>
          <w:sz w:val="32"/>
          <w:szCs w:val="32"/>
        </w:rPr>
        <w:sectPr w:rsidR="009F011B">
          <w:pgSz w:w="16838" w:h="11906" w:orient="landscape"/>
          <w:pgMar w:top="1800" w:right="1440" w:bottom="1800" w:left="1440" w:header="851" w:footer="992" w:gutter="0"/>
          <w:pgNumType w:fmt="numberInDash"/>
          <w:cols w:space="720"/>
          <w:docGrid w:type="lines" w:linePitch="312"/>
        </w:sectPr>
      </w:pPr>
    </w:p>
    <w:p w:rsidR="00032BAF" w:rsidRDefault="00032BAF" w:rsidP="009F011B"/>
    <w:sectPr w:rsidR="00032BAF" w:rsidSect="00032B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0D49" w:rsidRDefault="00650D49" w:rsidP="00C70AFF">
      <w:r>
        <w:separator/>
      </w:r>
    </w:p>
  </w:endnote>
  <w:endnote w:type="continuationSeparator" w:id="0">
    <w:p w:rsidR="00650D49" w:rsidRDefault="00650D49" w:rsidP="00C70A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184F6CFA" w:usb2="00000012" w:usb3="00000000" w:csb0="00040001" w:csb1="00000000"/>
  </w:font>
  <w:font w:name="仿宋_GB2312">
    <w:altName w:val="仿宋"/>
    <w:charset w:val="86"/>
    <w:family w:val="roma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0D49" w:rsidRDefault="00650D49" w:rsidP="00C70AFF">
      <w:r>
        <w:separator/>
      </w:r>
    </w:p>
  </w:footnote>
  <w:footnote w:type="continuationSeparator" w:id="0">
    <w:p w:rsidR="00650D49" w:rsidRDefault="00650D49" w:rsidP="00C70A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011B"/>
    <w:rsid w:val="00016949"/>
    <w:rsid w:val="00032BAF"/>
    <w:rsid w:val="002A64B6"/>
    <w:rsid w:val="004C3F04"/>
    <w:rsid w:val="00645261"/>
    <w:rsid w:val="00650D49"/>
    <w:rsid w:val="008728D5"/>
    <w:rsid w:val="009F011B"/>
    <w:rsid w:val="00A15FB2"/>
    <w:rsid w:val="00B65E35"/>
    <w:rsid w:val="00C37FA9"/>
    <w:rsid w:val="00C70AFF"/>
    <w:rsid w:val="00D174ED"/>
    <w:rsid w:val="00DF75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11B"/>
    <w:pPr>
      <w:widowControl w:val="0"/>
      <w:spacing w:line="240" w:lineRule="auto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0A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0AF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0A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0AF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</dc:creator>
  <cp:lastModifiedBy>ty</cp:lastModifiedBy>
  <cp:revision>2</cp:revision>
  <dcterms:created xsi:type="dcterms:W3CDTF">2023-07-11T07:04:00Z</dcterms:created>
  <dcterms:modified xsi:type="dcterms:W3CDTF">2023-07-12T03:47:00Z</dcterms:modified>
</cp:coreProperties>
</file>